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FDA6" w14:textId="464CC385" w:rsidR="008561A1" w:rsidRPr="008561A1" w:rsidRDefault="008561A1" w:rsidP="008561A1">
      <w:pPr>
        <w:spacing w:after="0" w:line="240" w:lineRule="auto"/>
        <w:outlineLvl w:val="0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color w:val="294A70"/>
          <w:kern w:val="36"/>
          <w:sz w:val="42"/>
          <w:szCs w:val="42"/>
          <w:lang w:eastAsia="ru-RU"/>
          <w14:ligatures w14:val="none"/>
        </w:rPr>
        <w:t xml:space="preserve"> </w:t>
      </w:r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t xml:space="preserve">Совместный приказ </w:t>
      </w:r>
      <w:proofErr w:type="spellStart"/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t>Минпросвещения</w:t>
      </w:r>
      <w:proofErr w:type="spellEnd"/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t xml:space="preserve"> России и Рособрнадзора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году»:   </w:t>
      </w:r>
      <w:hyperlink r:id="rId4" w:history="1">
        <w:r w:rsidRPr="008561A1">
          <w:rPr>
            <w:rFonts w:ascii="Open Sans" w:eastAsia="Times New Roman" w:hAnsi="Open Sans" w:cs="Open Sans"/>
            <w:b/>
            <w:bCs/>
            <w:color w:val="294A70"/>
            <w:kern w:val="0"/>
            <w:sz w:val="21"/>
            <w:szCs w:val="21"/>
            <w:u w:val="single"/>
            <w:lang w:eastAsia="ru-RU"/>
            <w14:ligatures w14:val="none"/>
          </w:rPr>
          <w:t>Расписание ЕГЭ-2026</w:t>
        </w:r>
      </w:hyperlink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t> </w:t>
      </w:r>
    </w:p>
    <w:p w14:paraId="6796C0BD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t> </w:t>
      </w:r>
    </w:p>
    <w:p w14:paraId="1D6D0108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ru-RU"/>
          <w14:ligatures w14:val="none"/>
        </w:rPr>
        <w:t>Досрочный период</w:t>
      </w:r>
    </w:p>
    <w:p w14:paraId="79CD58BC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20 марта (пятница) — география, литература;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24 марта (вторник) — русский язык;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27 марта (пятница) — ЕГЭ по математике базового уровня, ЕГЭ по математике профильного уровня;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7 апреля (вторник) — информатика, обществознание;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10 апреля (пятница) — история, химия.</w:t>
      </w:r>
    </w:p>
    <w:p w14:paraId="55D2136A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ru-RU"/>
          <w14:ligatures w14:val="none"/>
        </w:rPr>
        <w:t>Резервные дни</w:t>
      </w:r>
    </w:p>
    <w:p w14:paraId="773FB1BB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13 апреля (понедельник) — русский язык;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16 апреля (четверг) — ЕГЭ по математике базового уровня, ЕГЭ по математике профильного уровня;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</w:p>
    <w:p w14:paraId="6192462C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ru-RU"/>
          <w14:ligatures w14:val="none"/>
        </w:rPr>
        <w:t>Основной период</w:t>
      </w:r>
    </w:p>
    <w:p w14:paraId="439AEDE9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1 июня (понедельник) — история, литература, химия;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4 июня (четверг) — русский язык;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8 июня (понедельник) — ЕГЭ по математике базового уровня, ЕГЭ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по математике профильного уровня;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11 июня (четверг) — обществознание, физика;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19 июня (пятница) — иностранные языки (английский, испанский, китайский, немецкий, французский) (устная часть), информатика.</w:t>
      </w:r>
    </w:p>
    <w:p w14:paraId="29A5DB03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ru-RU"/>
          <w14:ligatures w14:val="none"/>
        </w:rPr>
        <w:t>Резервные дни</w:t>
      </w:r>
    </w:p>
    <w:p w14:paraId="5ACFD3FC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 xml:space="preserve">23 июня (вторник) — биология, география, ЕГЭ по математике базового уровня, ЕГЭ по математике профильного уровня, иностранные языки 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lastRenderedPageBreak/>
        <w:t>(английский, испанский, китайский, немецкий, французский) (устная часть), история, обществознание;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24 июня (среда) — по всем учебным предметам;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25 июня (четверг) — по всем учебным предметам;</w:t>
      </w:r>
    </w:p>
    <w:p w14:paraId="720458D7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ru-RU"/>
          <w14:ligatures w14:val="none"/>
        </w:rPr>
        <w:t>Пересдача ЕГЭ для выпускников текущего года одного предмета: </w:t>
      </w:r>
    </w:p>
    <w:p w14:paraId="2BD11855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9 июля (четверг)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</w:p>
    <w:p w14:paraId="0F9F41D5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ru-RU"/>
          <w14:ligatures w14:val="none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8561A1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ru-RU"/>
          <w14:ligatures w14:val="none"/>
        </w:rPr>
        <w:br/>
        <w:t>Возможность пересдать предоставляется всем выпускникам текущего года, сдававшим ЕГЭ, без исключения. Но важно обратить внимание, что действителен будет только результат пересдачи. Первый полученный результат по пересдаваемому предмету будет аннулирован.</w:t>
      </w:r>
    </w:p>
    <w:p w14:paraId="6BAD50C2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ru-RU"/>
          <w14:ligatures w14:val="none"/>
        </w:rPr>
        <w:t>Дополнительный период</w:t>
      </w:r>
    </w:p>
    <w:p w14:paraId="73000E25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4 сентября (пятница) — русский язык;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br/>
        <w:t>8 сентября (вторник) — ЕГЭ по математике базового уровня.</w:t>
      </w:r>
    </w:p>
    <w:p w14:paraId="642BA264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i/>
          <w:iCs/>
          <w:color w:val="666666"/>
          <w:kern w:val="0"/>
          <w:sz w:val="24"/>
          <w:szCs w:val="24"/>
          <w:lang w:eastAsia="ru-RU"/>
          <w14:ligatures w14:val="none"/>
        </w:rPr>
        <w:t>Резервные дни</w:t>
      </w:r>
    </w:p>
    <w:p w14:paraId="7901C764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25 сентября (пятница) — ЕГЭ по математике базового уровня, русский язык.</w:t>
      </w:r>
    </w:p>
    <w:p w14:paraId="544B4B33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 </w:t>
      </w:r>
    </w:p>
    <w:p w14:paraId="6790D7BD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ru-RU"/>
          <w14:ligatures w14:val="none"/>
        </w:rPr>
        <w:pict w14:anchorId="6110C19B">
          <v:rect id="_x0000_i1025" style="width:0;height:.75pt" o:hralign="center" o:hrstd="t" o:hr="t" fillcolor="#a0a0a0" stroked="f"/>
        </w:pict>
      </w:r>
    </w:p>
    <w:p w14:paraId="3AB1634C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Для выпускников прошлых лет ЕГЭ проводится в резервные сроки основного периода проведения экзаменов.</w:t>
      </w:r>
    </w:p>
    <w:p w14:paraId="423B3B31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>ЕГЭ по всем учебным предметам начинается в 10.00 по местному времени.</w:t>
      </w:r>
    </w:p>
    <w:p w14:paraId="755AA5CF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Open Sans" w:eastAsia="Times New Roman" w:hAnsi="Open Sans" w:cs="Open Sans"/>
          <w:b/>
          <w:bCs/>
          <w:color w:val="666666"/>
          <w:kern w:val="0"/>
          <w:sz w:val="24"/>
          <w:szCs w:val="24"/>
          <w:lang w:eastAsia="ru-RU"/>
          <w14:ligatures w14:val="none"/>
        </w:rPr>
        <w:t>Продолжительность ЕГЭ</w:t>
      </w:r>
    </w:p>
    <w:p w14:paraId="3197DC54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биологии, информатике, литературе, математике профильного уровня, физике составляет 3 часа 55 минут (235 минут);</w:t>
      </w:r>
    </w:p>
    <w:p w14:paraId="29EC4C2C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истории, обществознанию, русскому языку, химии — 3 часа 30 минут (210 минут);</w:t>
      </w:r>
    </w:p>
    <w:p w14:paraId="6932FCAA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иностранным языкам (английский, испанский, немецкий, французский) (письменная часть) — 3 часа 10 минут (190 минут);</w:t>
      </w:r>
    </w:p>
    <w:p w14:paraId="6413E6F0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географии, иностранному языку (китайский) (письменная часть), математике базового уровня — 3 часа (180 минут);</w:t>
      </w:r>
    </w:p>
    <w:p w14:paraId="6A8F7594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иностранным языкам (английский, испанский, немецкий, французский) (устная часть) — 17 минут;</w:t>
      </w:r>
    </w:p>
    <w:p w14:paraId="1C9E9A4A" w14:textId="77777777" w:rsidR="008561A1" w:rsidRPr="008561A1" w:rsidRDefault="008561A1" w:rsidP="008561A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</w:pPr>
      <w:r w:rsidRPr="008561A1">
        <w:rPr>
          <w:rFonts w:ascii="Arial" w:eastAsia="Times New Roman" w:hAnsi="Arial" w:cs="Arial"/>
          <w:color w:val="666666"/>
          <w:kern w:val="0"/>
          <w:sz w:val="24"/>
          <w:szCs w:val="24"/>
          <w:lang w:eastAsia="ru-RU"/>
          <w14:ligatures w14:val="none"/>
        </w:rPr>
        <w:t>→</w:t>
      </w:r>
      <w:r w:rsidRPr="008561A1">
        <w:rPr>
          <w:rFonts w:ascii="Open Sans" w:eastAsia="Times New Roman" w:hAnsi="Open Sans" w:cs="Open Sans"/>
          <w:color w:val="666666"/>
          <w:kern w:val="0"/>
          <w:sz w:val="24"/>
          <w:szCs w:val="24"/>
          <w:lang w:eastAsia="ru-RU"/>
          <w14:ligatures w14:val="none"/>
        </w:rPr>
        <w:t xml:space="preserve"> по иностранному языку (китайский) (устная часть) — 14 минут.</w:t>
      </w:r>
    </w:p>
    <w:p w14:paraId="4C10068D" w14:textId="77777777" w:rsidR="005B4D0A" w:rsidRDefault="005B4D0A"/>
    <w:sectPr w:rsidR="005B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A1"/>
    <w:rsid w:val="005B4D0A"/>
    <w:rsid w:val="008561A1"/>
    <w:rsid w:val="00C137D9"/>
    <w:rsid w:val="00E0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D5B"/>
  <w15:chartTrackingRefBased/>
  <w15:docId w15:val="{648A7787-87FB-4497-A700-D23C7D90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61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61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61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61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61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61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61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61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61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61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6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oi58.ru/wp-content/uploads/2025/12/prikaz-raspisanija-ege_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Фёдоровна</dc:creator>
  <cp:keywords/>
  <dc:description/>
  <cp:lastModifiedBy>Валентина Фёдоровна</cp:lastModifiedBy>
  <cp:revision>1</cp:revision>
  <dcterms:created xsi:type="dcterms:W3CDTF">2026-01-13T10:51:00Z</dcterms:created>
  <dcterms:modified xsi:type="dcterms:W3CDTF">2026-01-13T10:52:00Z</dcterms:modified>
</cp:coreProperties>
</file>